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92D" w:rsidRPr="0075313C" w:rsidRDefault="00836000" w:rsidP="0083600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313C">
        <w:rPr>
          <w:rFonts w:ascii="Times New Roman" w:hAnsi="Times New Roman" w:cs="Times New Roman"/>
          <w:b/>
          <w:sz w:val="24"/>
          <w:szCs w:val="24"/>
        </w:rPr>
        <w:t>OPONENTSKÝ POSUDOK HABILITAČNEJ PRÁCE</w:t>
      </w:r>
    </w:p>
    <w:p w:rsidR="00836000" w:rsidRPr="0075313C" w:rsidRDefault="00836000">
      <w:pPr>
        <w:rPr>
          <w:rFonts w:ascii="Times New Roman" w:hAnsi="Times New Roman" w:cs="Times New Roman"/>
          <w:b/>
          <w:sz w:val="24"/>
          <w:szCs w:val="24"/>
        </w:rPr>
      </w:pPr>
    </w:p>
    <w:p w:rsidR="00836000" w:rsidRPr="0075313C" w:rsidRDefault="00836000">
      <w:pPr>
        <w:rPr>
          <w:rFonts w:ascii="Times New Roman" w:hAnsi="Times New Roman" w:cs="Times New Roman"/>
          <w:b/>
          <w:sz w:val="24"/>
          <w:szCs w:val="24"/>
        </w:rPr>
      </w:pPr>
      <w:r w:rsidRPr="0075313C">
        <w:rPr>
          <w:rFonts w:ascii="Times New Roman" w:hAnsi="Times New Roman" w:cs="Times New Roman"/>
          <w:b/>
          <w:sz w:val="24"/>
          <w:szCs w:val="24"/>
        </w:rPr>
        <w:t xml:space="preserve">MENO: Mgr. Ján </w:t>
      </w:r>
      <w:proofErr w:type="spellStart"/>
      <w:r w:rsidRPr="0075313C">
        <w:rPr>
          <w:rFonts w:ascii="Times New Roman" w:hAnsi="Times New Roman" w:cs="Times New Roman"/>
          <w:b/>
          <w:sz w:val="24"/>
          <w:szCs w:val="24"/>
        </w:rPr>
        <w:t>Kaliský</w:t>
      </w:r>
      <w:proofErr w:type="spellEnd"/>
      <w:r w:rsidRPr="0075313C">
        <w:rPr>
          <w:rFonts w:ascii="Times New Roman" w:hAnsi="Times New Roman" w:cs="Times New Roman"/>
          <w:b/>
          <w:sz w:val="24"/>
          <w:szCs w:val="24"/>
        </w:rPr>
        <w:t>, PhD.</w:t>
      </w:r>
    </w:p>
    <w:p w:rsidR="00836000" w:rsidRPr="0075313C" w:rsidRDefault="00836000">
      <w:pPr>
        <w:rPr>
          <w:rFonts w:ascii="Times New Roman" w:hAnsi="Times New Roman" w:cs="Times New Roman"/>
          <w:b/>
          <w:sz w:val="24"/>
          <w:szCs w:val="24"/>
        </w:rPr>
      </w:pPr>
      <w:r w:rsidRPr="0075313C">
        <w:rPr>
          <w:rFonts w:ascii="Times New Roman" w:hAnsi="Times New Roman" w:cs="Times New Roman"/>
          <w:b/>
          <w:sz w:val="24"/>
          <w:szCs w:val="24"/>
        </w:rPr>
        <w:t xml:space="preserve">NÁZOV HABILITAČNEJ PRÁCE: Etické východiská implementácie ekologických hodnôt do </w:t>
      </w:r>
      <w:proofErr w:type="spellStart"/>
      <w:r w:rsidRPr="0075313C">
        <w:rPr>
          <w:rFonts w:ascii="Times New Roman" w:hAnsi="Times New Roman" w:cs="Times New Roman"/>
          <w:b/>
          <w:sz w:val="24"/>
          <w:szCs w:val="24"/>
        </w:rPr>
        <w:t>kurikula</w:t>
      </w:r>
      <w:proofErr w:type="spellEnd"/>
      <w:r w:rsidRPr="0075313C">
        <w:rPr>
          <w:rFonts w:ascii="Times New Roman" w:hAnsi="Times New Roman" w:cs="Times New Roman"/>
          <w:b/>
          <w:sz w:val="24"/>
          <w:szCs w:val="24"/>
        </w:rPr>
        <w:t xml:space="preserve"> etickej výchovy</w:t>
      </w:r>
    </w:p>
    <w:p w:rsidR="00836000" w:rsidRPr="0075313C" w:rsidRDefault="00836000">
      <w:pPr>
        <w:rPr>
          <w:rFonts w:ascii="Times New Roman" w:hAnsi="Times New Roman" w:cs="Times New Roman"/>
          <w:b/>
          <w:sz w:val="24"/>
          <w:szCs w:val="24"/>
        </w:rPr>
      </w:pPr>
      <w:r w:rsidRPr="0075313C">
        <w:rPr>
          <w:rFonts w:ascii="Times New Roman" w:hAnsi="Times New Roman" w:cs="Times New Roman"/>
          <w:b/>
          <w:sz w:val="24"/>
          <w:szCs w:val="24"/>
        </w:rPr>
        <w:t>OPONENTKA HABILITAČNEJ PRÁCE: Prof. PhDr. Soňa Kariková, PhD.</w:t>
      </w:r>
    </w:p>
    <w:p w:rsidR="00836000" w:rsidRPr="0075313C" w:rsidRDefault="00836000">
      <w:pPr>
        <w:rPr>
          <w:rFonts w:ascii="Times New Roman" w:hAnsi="Times New Roman" w:cs="Times New Roman"/>
          <w:b/>
          <w:sz w:val="24"/>
          <w:szCs w:val="24"/>
        </w:rPr>
      </w:pPr>
    </w:p>
    <w:p w:rsidR="00836000" w:rsidRPr="0075313C" w:rsidRDefault="00836000">
      <w:pPr>
        <w:rPr>
          <w:rFonts w:ascii="Times New Roman" w:hAnsi="Times New Roman" w:cs="Times New Roman"/>
          <w:b/>
          <w:sz w:val="24"/>
          <w:szCs w:val="24"/>
        </w:rPr>
      </w:pPr>
      <w:r w:rsidRPr="0075313C">
        <w:rPr>
          <w:rFonts w:ascii="Times New Roman" w:hAnsi="Times New Roman" w:cs="Times New Roman"/>
          <w:b/>
          <w:sz w:val="24"/>
          <w:szCs w:val="24"/>
        </w:rPr>
        <w:t>Význam riešenej problematiky</w:t>
      </w:r>
    </w:p>
    <w:p w:rsidR="00836000" w:rsidRPr="0075313C" w:rsidRDefault="00836000" w:rsidP="00374E11">
      <w:p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Téma, ktorej sa autor venoval vo svojej habilitačnej práci, rezonuje intenzívne (nielen) v našej spoločnosti najmä v posledných rokoch. Ochrana prírody a životného prostredia je predmetom viacerých </w:t>
      </w:r>
      <w:r w:rsidR="007C3FB1" w:rsidRPr="0075313C">
        <w:rPr>
          <w:rFonts w:ascii="Times New Roman" w:hAnsi="Times New Roman" w:cs="Times New Roman"/>
          <w:sz w:val="24"/>
          <w:szCs w:val="24"/>
        </w:rPr>
        <w:t xml:space="preserve">odborov </w:t>
      </w:r>
      <w:r w:rsidRPr="0075313C">
        <w:rPr>
          <w:rFonts w:ascii="Times New Roman" w:hAnsi="Times New Roman" w:cs="Times New Roman"/>
          <w:sz w:val="24"/>
          <w:szCs w:val="24"/>
        </w:rPr>
        <w:t xml:space="preserve"> – ale aj vyučovacích predmetov, pričom posudzovaná práca sa explicitne zameriava na implementáciu tejto problematiky do predmetu Etický výchova. </w:t>
      </w:r>
      <w:r w:rsidR="00374E11" w:rsidRPr="0075313C">
        <w:rPr>
          <w:rFonts w:ascii="Times New Roman" w:hAnsi="Times New Roman" w:cs="Times New Roman"/>
          <w:sz w:val="24"/>
          <w:szCs w:val="24"/>
        </w:rPr>
        <w:t>Uvedený predmet sa na našich školách vyučuje viac ako 20 rokov, pričom sa stále vedú diskusie k jeho obsahu, štýlu vyučovania a častokrát aj k jeho opodstatnenosti. Posudzovaná práca poukazuje nielen na význam tohto predmetu, ale podrobne rozoberá jeden z tematických celkov, ktorým je celok „Etické aspekty ochrany prírody“</w:t>
      </w:r>
      <w:r w:rsidR="000C19CA" w:rsidRPr="0075313C">
        <w:rPr>
          <w:rFonts w:ascii="Times New Roman" w:hAnsi="Times New Roman" w:cs="Times New Roman"/>
          <w:sz w:val="24"/>
          <w:szCs w:val="24"/>
        </w:rPr>
        <w:t>.</w:t>
      </w:r>
      <w:r w:rsidR="00374E11" w:rsidRPr="0075313C">
        <w:rPr>
          <w:rFonts w:ascii="Times New Roman" w:hAnsi="Times New Roman" w:cs="Times New Roman"/>
          <w:sz w:val="24"/>
          <w:szCs w:val="24"/>
        </w:rPr>
        <w:t xml:space="preserve"> O tom, že táto téma je </w:t>
      </w:r>
      <w:proofErr w:type="spellStart"/>
      <w:r w:rsidR="00374E11" w:rsidRPr="0075313C">
        <w:rPr>
          <w:rFonts w:ascii="Times New Roman" w:hAnsi="Times New Roman" w:cs="Times New Roman"/>
          <w:sz w:val="24"/>
          <w:szCs w:val="24"/>
        </w:rPr>
        <w:t>habilitantovi</w:t>
      </w:r>
      <w:proofErr w:type="spellEnd"/>
      <w:r w:rsidR="00374E11" w:rsidRPr="0075313C">
        <w:rPr>
          <w:rFonts w:ascii="Times New Roman" w:hAnsi="Times New Roman" w:cs="Times New Roman"/>
          <w:sz w:val="24"/>
          <w:szCs w:val="24"/>
        </w:rPr>
        <w:t xml:space="preserve"> blízka, svedčí aj doteraz </w:t>
      </w:r>
      <w:r w:rsidR="000C19CA" w:rsidRPr="0075313C">
        <w:rPr>
          <w:rFonts w:ascii="Times New Roman" w:hAnsi="Times New Roman" w:cs="Times New Roman"/>
          <w:sz w:val="24"/>
          <w:szCs w:val="24"/>
        </w:rPr>
        <w:t xml:space="preserve">ním </w:t>
      </w:r>
      <w:proofErr w:type="spellStart"/>
      <w:r w:rsidR="00374E11" w:rsidRPr="0075313C">
        <w:rPr>
          <w:rFonts w:ascii="Times New Roman" w:hAnsi="Times New Roman" w:cs="Times New Roman"/>
          <w:sz w:val="24"/>
          <w:szCs w:val="24"/>
        </w:rPr>
        <w:t>odpublikovaných</w:t>
      </w:r>
      <w:proofErr w:type="spellEnd"/>
      <w:r w:rsidR="00374E11" w:rsidRPr="0075313C">
        <w:rPr>
          <w:rFonts w:ascii="Times New Roman" w:hAnsi="Times New Roman" w:cs="Times New Roman"/>
          <w:sz w:val="24"/>
          <w:szCs w:val="24"/>
        </w:rPr>
        <w:t xml:space="preserve">  takmer 20 odborných textov, ktoré sa danou problematikou zaoberajú. Celkové spracovanie </w:t>
      </w:r>
      <w:r w:rsidR="00CD031E" w:rsidRPr="0075313C">
        <w:rPr>
          <w:rFonts w:ascii="Times New Roman" w:hAnsi="Times New Roman" w:cs="Times New Roman"/>
          <w:sz w:val="24"/>
          <w:szCs w:val="24"/>
        </w:rPr>
        <w:t xml:space="preserve">teoretickej časti </w:t>
      </w:r>
      <w:r w:rsidR="00374E11" w:rsidRPr="0075313C">
        <w:rPr>
          <w:rFonts w:ascii="Times New Roman" w:hAnsi="Times New Roman" w:cs="Times New Roman"/>
          <w:sz w:val="24"/>
          <w:szCs w:val="24"/>
        </w:rPr>
        <w:t>habilitačnej práce by som označila ako „poctivé a inovatívne“ jednak v spracovaných teoretických východiskách, úvahách autora a hľadania odpovedí na viaceré otázky</w:t>
      </w:r>
      <w:r w:rsidR="00CD031E" w:rsidRPr="0075313C">
        <w:rPr>
          <w:rFonts w:ascii="Times New Roman" w:hAnsi="Times New Roman" w:cs="Times New Roman"/>
          <w:sz w:val="24"/>
          <w:szCs w:val="24"/>
        </w:rPr>
        <w:t xml:space="preserve">. Isté problematické oblasti však vykazuje empirické spracovanie problematiky a diskusia. </w:t>
      </w:r>
    </w:p>
    <w:p w:rsidR="00E522E4" w:rsidRPr="0075313C" w:rsidRDefault="00E522E4" w:rsidP="00374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13C">
        <w:rPr>
          <w:rFonts w:ascii="Times New Roman" w:hAnsi="Times New Roman" w:cs="Times New Roman"/>
          <w:b/>
          <w:sz w:val="24"/>
          <w:szCs w:val="24"/>
        </w:rPr>
        <w:t>Formálne zhodnotenie habilitačnej práce</w:t>
      </w:r>
    </w:p>
    <w:p w:rsidR="00E522E4" w:rsidRPr="0075313C" w:rsidRDefault="00E522E4" w:rsidP="00374E11">
      <w:p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Po formálnej stránke spĺňa habilitačná práca všetky požadované kritériá. </w:t>
      </w:r>
      <w:r w:rsidR="000C19CA" w:rsidRPr="0075313C">
        <w:rPr>
          <w:rFonts w:ascii="Times New Roman" w:hAnsi="Times New Roman" w:cs="Times New Roman"/>
          <w:sz w:val="24"/>
          <w:szCs w:val="24"/>
        </w:rPr>
        <w:t xml:space="preserve">Je členená do štyroch nosných kapitol, pričom prvé dve kapitoly tvoria teoretické východiská, tretia kapitola je orientovaná na výskumné zistenia a štvrtá kapitola je venovaná diskusii. Habilitačná práca obsahuje aj súbory 6- </w:t>
      </w:r>
      <w:proofErr w:type="spellStart"/>
      <w:r w:rsidR="000C19CA" w:rsidRPr="0075313C">
        <w:rPr>
          <w:rFonts w:ascii="Times New Roman" w:hAnsi="Times New Roman" w:cs="Times New Roman"/>
          <w:sz w:val="24"/>
          <w:szCs w:val="24"/>
        </w:rPr>
        <w:t>tich</w:t>
      </w:r>
      <w:proofErr w:type="spellEnd"/>
      <w:r w:rsidR="000C19CA" w:rsidRPr="0075313C">
        <w:rPr>
          <w:rFonts w:ascii="Times New Roman" w:hAnsi="Times New Roman" w:cs="Times New Roman"/>
          <w:sz w:val="24"/>
          <w:szCs w:val="24"/>
        </w:rPr>
        <w:t xml:space="preserve"> príloh. </w:t>
      </w:r>
      <w:r w:rsidRPr="0075313C">
        <w:rPr>
          <w:rFonts w:ascii="Times New Roman" w:hAnsi="Times New Roman" w:cs="Times New Roman"/>
          <w:sz w:val="24"/>
          <w:szCs w:val="24"/>
        </w:rPr>
        <w:t xml:space="preserve">Významne oceňujem počet odborných domácich  a zahraničných </w:t>
      </w:r>
      <w:r w:rsidR="000C19CA" w:rsidRPr="0075313C">
        <w:rPr>
          <w:rFonts w:ascii="Times New Roman" w:hAnsi="Times New Roman" w:cs="Times New Roman"/>
          <w:sz w:val="24"/>
          <w:szCs w:val="24"/>
        </w:rPr>
        <w:t xml:space="preserve">použitých </w:t>
      </w:r>
      <w:r w:rsidRPr="0075313C">
        <w:rPr>
          <w:rFonts w:ascii="Times New Roman" w:hAnsi="Times New Roman" w:cs="Times New Roman"/>
          <w:sz w:val="24"/>
          <w:szCs w:val="24"/>
        </w:rPr>
        <w:t>zdrojov</w:t>
      </w:r>
      <w:r w:rsidR="007C3FB1" w:rsidRPr="0075313C">
        <w:rPr>
          <w:rFonts w:ascii="Times New Roman" w:hAnsi="Times New Roman" w:cs="Times New Roman"/>
          <w:sz w:val="24"/>
          <w:szCs w:val="24"/>
        </w:rPr>
        <w:t xml:space="preserve"> - </w:t>
      </w:r>
      <w:r w:rsidR="000C19CA" w:rsidRPr="0075313C">
        <w:rPr>
          <w:rFonts w:ascii="Times New Roman" w:hAnsi="Times New Roman" w:cs="Times New Roman"/>
          <w:sz w:val="24"/>
          <w:szCs w:val="24"/>
        </w:rPr>
        <w:t xml:space="preserve"> </w:t>
      </w:r>
      <w:r w:rsidRPr="0075313C">
        <w:rPr>
          <w:rFonts w:ascii="Times New Roman" w:hAnsi="Times New Roman" w:cs="Times New Roman"/>
          <w:sz w:val="24"/>
          <w:szCs w:val="24"/>
        </w:rPr>
        <w:t xml:space="preserve"> v celkovom počte </w:t>
      </w:r>
      <w:r w:rsidR="000C19CA" w:rsidRPr="0075313C">
        <w:rPr>
          <w:rFonts w:ascii="Times New Roman" w:hAnsi="Times New Roman" w:cs="Times New Roman"/>
          <w:sz w:val="24"/>
          <w:szCs w:val="24"/>
        </w:rPr>
        <w:t>267, z toho bolo 57 zdrojov zahraničnej proveniencie.</w:t>
      </w:r>
      <w:r w:rsidRPr="00753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13C" w:rsidRPr="0075313C" w:rsidRDefault="0075313C" w:rsidP="00374E1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7BE6" w:rsidRPr="0075313C" w:rsidRDefault="00D97BE6" w:rsidP="00374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13C">
        <w:rPr>
          <w:rFonts w:ascii="Times New Roman" w:hAnsi="Times New Roman" w:cs="Times New Roman"/>
          <w:b/>
          <w:sz w:val="24"/>
          <w:szCs w:val="24"/>
        </w:rPr>
        <w:t>Teoretické východiská habilitačnej práce</w:t>
      </w:r>
    </w:p>
    <w:p w:rsidR="00D97BE6" w:rsidRPr="0075313C" w:rsidRDefault="007C3FB1" w:rsidP="00374E11">
      <w:p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Do prvej kapitoly </w:t>
      </w:r>
      <w:r w:rsidR="00250D10" w:rsidRPr="0075313C">
        <w:rPr>
          <w:rFonts w:ascii="Times New Roman" w:hAnsi="Times New Roman" w:cs="Times New Roman"/>
          <w:sz w:val="24"/>
          <w:szCs w:val="24"/>
        </w:rPr>
        <w:t xml:space="preserve"> situoval </w:t>
      </w:r>
      <w:proofErr w:type="spellStart"/>
      <w:r w:rsidR="00250D10" w:rsidRPr="0075313C">
        <w:rPr>
          <w:rFonts w:ascii="Times New Roman" w:hAnsi="Times New Roman" w:cs="Times New Roman"/>
          <w:sz w:val="24"/>
          <w:szCs w:val="24"/>
        </w:rPr>
        <w:t>habilitant</w:t>
      </w:r>
      <w:proofErr w:type="spellEnd"/>
      <w:r w:rsidR="00250D10" w:rsidRPr="0075313C">
        <w:rPr>
          <w:rFonts w:ascii="Times New Roman" w:hAnsi="Times New Roman" w:cs="Times New Roman"/>
          <w:sz w:val="24"/>
          <w:szCs w:val="24"/>
        </w:rPr>
        <w:t xml:space="preserve"> </w:t>
      </w:r>
      <w:r w:rsidRPr="0075313C">
        <w:rPr>
          <w:rFonts w:ascii="Times New Roman" w:hAnsi="Times New Roman" w:cs="Times New Roman"/>
          <w:sz w:val="24"/>
          <w:szCs w:val="24"/>
        </w:rPr>
        <w:t xml:space="preserve"> </w:t>
      </w:r>
      <w:r w:rsidR="00117185" w:rsidRPr="0075313C">
        <w:rPr>
          <w:rFonts w:ascii="Times New Roman" w:hAnsi="Times New Roman" w:cs="Times New Roman"/>
          <w:sz w:val="24"/>
          <w:szCs w:val="24"/>
        </w:rPr>
        <w:t>teoretické</w:t>
      </w:r>
      <w:r w:rsidRPr="0075313C">
        <w:rPr>
          <w:rFonts w:ascii="Times New Roman" w:hAnsi="Times New Roman" w:cs="Times New Roman"/>
          <w:sz w:val="24"/>
          <w:szCs w:val="24"/>
        </w:rPr>
        <w:t xml:space="preserve"> východiská</w:t>
      </w:r>
      <w:r w:rsidR="00250D10" w:rsidRPr="0075313C">
        <w:rPr>
          <w:rFonts w:ascii="Times New Roman" w:hAnsi="Times New Roman" w:cs="Times New Roman"/>
          <w:sz w:val="24"/>
          <w:szCs w:val="24"/>
        </w:rPr>
        <w:t xml:space="preserve"> s názvom Pedagogický rozmer ochrany prírody. V tejto kapitole sa autor pod</w:t>
      </w:r>
      <w:r w:rsidR="00E016C8" w:rsidRPr="0075313C">
        <w:rPr>
          <w:rFonts w:ascii="Times New Roman" w:hAnsi="Times New Roman" w:cs="Times New Roman"/>
          <w:sz w:val="24"/>
          <w:szCs w:val="24"/>
        </w:rPr>
        <w:t>r</w:t>
      </w:r>
      <w:r w:rsidR="00250D10" w:rsidRPr="0075313C">
        <w:rPr>
          <w:rFonts w:ascii="Times New Roman" w:hAnsi="Times New Roman" w:cs="Times New Roman"/>
          <w:sz w:val="24"/>
          <w:szCs w:val="24"/>
        </w:rPr>
        <w:t>obnejšie sústreďuje na tri na seba navzájom nadväzujúce témy</w:t>
      </w:r>
      <w:r w:rsidR="00AE6813" w:rsidRPr="0075313C">
        <w:rPr>
          <w:rFonts w:ascii="Times New Roman" w:hAnsi="Times New Roman" w:cs="Times New Roman"/>
          <w:sz w:val="24"/>
          <w:szCs w:val="24"/>
        </w:rPr>
        <w:t xml:space="preserve"> (podkapitoly)</w:t>
      </w:r>
      <w:r w:rsidR="00250D10" w:rsidRPr="0075313C">
        <w:rPr>
          <w:rFonts w:ascii="Times New Roman" w:hAnsi="Times New Roman" w:cs="Times New Roman"/>
          <w:sz w:val="24"/>
          <w:szCs w:val="24"/>
        </w:rPr>
        <w:t xml:space="preserve">, ktorými sú: </w:t>
      </w:r>
      <w:r w:rsidR="00AE6813" w:rsidRPr="0075313C">
        <w:rPr>
          <w:rFonts w:ascii="Times New Roman" w:hAnsi="Times New Roman" w:cs="Times New Roman"/>
          <w:sz w:val="24"/>
          <w:szCs w:val="24"/>
        </w:rPr>
        <w:t>V</w:t>
      </w:r>
      <w:r w:rsidR="00250D10" w:rsidRPr="0075313C">
        <w:rPr>
          <w:rFonts w:ascii="Times New Roman" w:hAnsi="Times New Roman" w:cs="Times New Roman"/>
          <w:sz w:val="24"/>
          <w:szCs w:val="24"/>
        </w:rPr>
        <w:t xml:space="preserve">ýchova k ochrane prírody v etickej výchove, </w:t>
      </w:r>
      <w:r w:rsidR="00AE6813" w:rsidRPr="0075313C">
        <w:rPr>
          <w:rFonts w:ascii="Times New Roman" w:hAnsi="Times New Roman" w:cs="Times New Roman"/>
          <w:sz w:val="24"/>
          <w:szCs w:val="24"/>
        </w:rPr>
        <w:t>Potenciál etickej výchovy pre ochranu prírody a </w:t>
      </w:r>
      <w:proofErr w:type="spellStart"/>
      <w:r w:rsidR="00AE6813" w:rsidRPr="0075313C">
        <w:rPr>
          <w:rFonts w:ascii="Times New Roman" w:hAnsi="Times New Roman" w:cs="Times New Roman"/>
          <w:sz w:val="24"/>
          <w:szCs w:val="24"/>
        </w:rPr>
        <w:t>Prosociálnosť</w:t>
      </w:r>
      <w:proofErr w:type="spellEnd"/>
      <w:r w:rsidR="00AE6813" w:rsidRPr="0075313C">
        <w:rPr>
          <w:rFonts w:ascii="Times New Roman" w:hAnsi="Times New Roman" w:cs="Times New Roman"/>
          <w:sz w:val="24"/>
          <w:szCs w:val="24"/>
        </w:rPr>
        <w:t>, morálne konanie a ekologické hodnoty. Vo všetkých troch podkapitolách akcentuje autor  pedagogické východiská, ktoré prepája s morálnymi hodnotami týkajúcimi sa danej problematiky. Pri spracovaní tejto témy vychádza z analýzy metodických materiálov, ktoré zároveň tvoria aj akúsi genézu formovania obsahu tohto tematického celku do súčasnej podoby. Konštatuje, že problematike ochrany prírody, resp. morálke vzťahu človeka k nej, je venovaný minimálny priestor</w:t>
      </w:r>
      <w:r w:rsidR="00E016C8" w:rsidRPr="0075313C">
        <w:rPr>
          <w:rFonts w:ascii="Times New Roman" w:hAnsi="Times New Roman" w:cs="Times New Roman"/>
          <w:sz w:val="24"/>
          <w:szCs w:val="24"/>
        </w:rPr>
        <w:t>. Ne</w:t>
      </w:r>
      <w:r w:rsidR="00AE6813" w:rsidRPr="0075313C">
        <w:rPr>
          <w:rFonts w:ascii="Times New Roman" w:hAnsi="Times New Roman" w:cs="Times New Roman"/>
          <w:sz w:val="24"/>
          <w:szCs w:val="24"/>
        </w:rPr>
        <w:t>zostáva</w:t>
      </w:r>
      <w:r w:rsidR="00E016C8" w:rsidRPr="0075313C">
        <w:rPr>
          <w:rFonts w:ascii="Times New Roman" w:hAnsi="Times New Roman" w:cs="Times New Roman"/>
          <w:sz w:val="24"/>
          <w:szCs w:val="24"/>
        </w:rPr>
        <w:t xml:space="preserve"> však len </w:t>
      </w:r>
      <w:r w:rsidR="00AE6813" w:rsidRPr="0075313C">
        <w:rPr>
          <w:rFonts w:ascii="Times New Roman" w:hAnsi="Times New Roman" w:cs="Times New Roman"/>
          <w:sz w:val="24"/>
          <w:szCs w:val="24"/>
        </w:rPr>
        <w:t xml:space="preserve"> pri tomto </w:t>
      </w:r>
      <w:r w:rsidR="00AE6813" w:rsidRPr="0075313C">
        <w:rPr>
          <w:rFonts w:ascii="Times New Roman" w:hAnsi="Times New Roman" w:cs="Times New Roman"/>
          <w:sz w:val="24"/>
          <w:szCs w:val="24"/>
        </w:rPr>
        <w:lastRenderedPageBreak/>
        <w:t xml:space="preserve">kritickom konštatovaní, ale </w:t>
      </w:r>
      <w:r w:rsidR="00E016C8" w:rsidRPr="0075313C">
        <w:rPr>
          <w:rFonts w:ascii="Times New Roman" w:hAnsi="Times New Roman" w:cs="Times New Roman"/>
          <w:sz w:val="24"/>
          <w:szCs w:val="24"/>
        </w:rPr>
        <w:t>navrhuje pri každom zo 16-tich tematických celkov</w:t>
      </w:r>
      <w:r w:rsidR="00AE6813" w:rsidRPr="0075313C">
        <w:rPr>
          <w:rFonts w:ascii="Times New Roman" w:hAnsi="Times New Roman" w:cs="Times New Roman"/>
          <w:sz w:val="24"/>
          <w:szCs w:val="24"/>
        </w:rPr>
        <w:t xml:space="preserve"> </w:t>
      </w:r>
      <w:r w:rsidR="00E016C8" w:rsidRPr="0075313C">
        <w:rPr>
          <w:rFonts w:ascii="Times New Roman" w:hAnsi="Times New Roman" w:cs="Times New Roman"/>
          <w:sz w:val="24"/>
          <w:szCs w:val="24"/>
        </w:rPr>
        <w:t xml:space="preserve"> aj možné doplnenie týchto tém o </w:t>
      </w:r>
      <w:proofErr w:type="spellStart"/>
      <w:r w:rsidR="00E016C8" w:rsidRPr="0075313C">
        <w:rPr>
          <w:rFonts w:ascii="Times New Roman" w:hAnsi="Times New Roman" w:cs="Times New Roman"/>
          <w:sz w:val="24"/>
          <w:szCs w:val="24"/>
        </w:rPr>
        <w:t>ekoetickú</w:t>
      </w:r>
      <w:proofErr w:type="spellEnd"/>
      <w:r w:rsidR="00E016C8" w:rsidRPr="0075313C">
        <w:rPr>
          <w:rFonts w:ascii="Times New Roman" w:hAnsi="Times New Roman" w:cs="Times New Roman"/>
          <w:sz w:val="24"/>
          <w:szCs w:val="24"/>
        </w:rPr>
        <w:t xml:space="preserve">, resp. environmentálnu problematiku. Celá kapitola je doplnená relevantnými podkladmi, ktoré sa týkajú analýzy </w:t>
      </w:r>
      <w:proofErr w:type="spellStart"/>
      <w:r w:rsidR="00E016C8" w:rsidRPr="0075313C">
        <w:rPr>
          <w:rFonts w:ascii="Times New Roman" w:hAnsi="Times New Roman" w:cs="Times New Roman"/>
          <w:sz w:val="24"/>
          <w:szCs w:val="24"/>
        </w:rPr>
        <w:t>prosociálnosti</w:t>
      </w:r>
      <w:proofErr w:type="spellEnd"/>
      <w:r w:rsidR="00E016C8" w:rsidRPr="0075313C">
        <w:rPr>
          <w:rFonts w:ascii="Times New Roman" w:hAnsi="Times New Roman" w:cs="Times New Roman"/>
          <w:sz w:val="24"/>
          <w:szCs w:val="24"/>
        </w:rPr>
        <w:t>, ale aj filozofických aspektov morálneho konania a morálnych hodnôt, ktoré sú nosnými myšlienkami predmetu Etická výchova.</w:t>
      </w:r>
    </w:p>
    <w:p w:rsidR="00E016C8" w:rsidRPr="0075313C" w:rsidRDefault="00E016C8" w:rsidP="00374E11">
      <w:p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>Druhá kapitola posúva danú problematiku do ďal</w:t>
      </w:r>
      <w:r w:rsidR="00E96D5A" w:rsidRPr="0075313C">
        <w:rPr>
          <w:rFonts w:ascii="Times New Roman" w:hAnsi="Times New Roman" w:cs="Times New Roman"/>
          <w:sz w:val="24"/>
          <w:szCs w:val="24"/>
        </w:rPr>
        <w:t>š</w:t>
      </w:r>
      <w:r w:rsidRPr="0075313C">
        <w:rPr>
          <w:rFonts w:ascii="Times New Roman" w:hAnsi="Times New Roman" w:cs="Times New Roman"/>
          <w:sz w:val="24"/>
          <w:szCs w:val="24"/>
        </w:rPr>
        <w:t>ej</w:t>
      </w:r>
      <w:r w:rsidR="00E96D5A" w:rsidRPr="0075313C">
        <w:rPr>
          <w:rFonts w:ascii="Times New Roman" w:hAnsi="Times New Roman" w:cs="Times New Roman"/>
          <w:sz w:val="24"/>
          <w:szCs w:val="24"/>
        </w:rPr>
        <w:t xml:space="preserve"> roviny, ktorá sa týka </w:t>
      </w:r>
      <w:proofErr w:type="spellStart"/>
      <w:r w:rsidR="00E96D5A" w:rsidRPr="0075313C">
        <w:rPr>
          <w:rFonts w:ascii="Times New Roman" w:hAnsi="Times New Roman" w:cs="Times New Roman"/>
          <w:sz w:val="24"/>
          <w:szCs w:val="24"/>
        </w:rPr>
        <w:t>ekoetiky</w:t>
      </w:r>
      <w:proofErr w:type="spellEnd"/>
      <w:r w:rsidR="00E96D5A" w:rsidRPr="0075313C">
        <w:rPr>
          <w:rFonts w:ascii="Times New Roman" w:hAnsi="Times New Roman" w:cs="Times New Roman"/>
          <w:sz w:val="24"/>
          <w:szCs w:val="24"/>
        </w:rPr>
        <w:t>. Kapitola má názov Nové poznanie v </w:t>
      </w:r>
      <w:proofErr w:type="spellStart"/>
      <w:r w:rsidR="00E96D5A" w:rsidRPr="0075313C">
        <w:rPr>
          <w:rFonts w:ascii="Times New Roman" w:hAnsi="Times New Roman" w:cs="Times New Roman"/>
          <w:sz w:val="24"/>
          <w:szCs w:val="24"/>
        </w:rPr>
        <w:t>ekoetike</w:t>
      </w:r>
      <w:proofErr w:type="spellEnd"/>
      <w:r w:rsidR="00E96D5A" w:rsidRPr="0075313C">
        <w:rPr>
          <w:rFonts w:ascii="Times New Roman" w:hAnsi="Times New Roman" w:cs="Times New Roman"/>
          <w:sz w:val="24"/>
          <w:szCs w:val="24"/>
        </w:rPr>
        <w:t xml:space="preserve"> relevantné pre tematický celok ochrany prírody v etickej výchove</w:t>
      </w:r>
      <w:r w:rsidR="000F13EB" w:rsidRPr="0075313C">
        <w:rPr>
          <w:rFonts w:ascii="Times New Roman" w:hAnsi="Times New Roman" w:cs="Times New Roman"/>
          <w:sz w:val="24"/>
          <w:szCs w:val="24"/>
        </w:rPr>
        <w:t xml:space="preserve">, pričom v texte </w:t>
      </w:r>
      <w:r w:rsidR="007C3FB1" w:rsidRPr="0075313C">
        <w:rPr>
          <w:rFonts w:ascii="Times New Roman" w:hAnsi="Times New Roman" w:cs="Times New Roman"/>
          <w:sz w:val="24"/>
          <w:szCs w:val="24"/>
        </w:rPr>
        <w:t xml:space="preserve"> sú </w:t>
      </w:r>
      <w:r w:rsidR="000F13EB" w:rsidRPr="0075313C">
        <w:rPr>
          <w:rFonts w:ascii="Times New Roman" w:hAnsi="Times New Roman" w:cs="Times New Roman"/>
          <w:sz w:val="24"/>
          <w:szCs w:val="24"/>
        </w:rPr>
        <w:t xml:space="preserve">výrazne </w:t>
      </w:r>
      <w:r w:rsidR="007C3FB1" w:rsidRPr="0075313C">
        <w:rPr>
          <w:rFonts w:ascii="Times New Roman" w:hAnsi="Times New Roman" w:cs="Times New Roman"/>
          <w:sz w:val="24"/>
          <w:szCs w:val="24"/>
        </w:rPr>
        <w:t xml:space="preserve">zastúpené </w:t>
      </w:r>
      <w:r w:rsidR="000F13EB" w:rsidRPr="0075313C">
        <w:rPr>
          <w:rFonts w:ascii="Times New Roman" w:hAnsi="Times New Roman" w:cs="Times New Roman"/>
          <w:sz w:val="24"/>
          <w:szCs w:val="24"/>
        </w:rPr>
        <w:t xml:space="preserve"> najmä filozofické východiská</w:t>
      </w:r>
      <w:r w:rsidR="00E96D5A" w:rsidRPr="0075313C">
        <w:rPr>
          <w:rFonts w:ascii="Times New Roman" w:hAnsi="Times New Roman" w:cs="Times New Roman"/>
          <w:sz w:val="24"/>
          <w:szCs w:val="24"/>
        </w:rPr>
        <w:t xml:space="preserve">. V tejto kapitole sa autor sústreďuje na porovnanie antropocentrickej </w:t>
      </w:r>
      <w:proofErr w:type="spellStart"/>
      <w:r w:rsidR="00E96D5A" w:rsidRPr="0075313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E96D5A" w:rsidRPr="0075313C">
        <w:rPr>
          <w:rFonts w:ascii="Times New Roman" w:hAnsi="Times New Roman" w:cs="Times New Roman"/>
          <w:sz w:val="24"/>
          <w:szCs w:val="24"/>
        </w:rPr>
        <w:t xml:space="preserve">. neantropocentrickej etiky, </w:t>
      </w:r>
      <w:r w:rsidRPr="0075313C">
        <w:rPr>
          <w:rFonts w:ascii="Times New Roman" w:hAnsi="Times New Roman" w:cs="Times New Roman"/>
          <w:sz w:val="24"/>
          <w:szCs w:val="24"/>
        </w:rPr>
        <w:t xml:space="preserve"> </w:t>
      </w:r>
      <w:r w:rsidR="00E96D5A" w:rsidRPr="0075313C">
        <w:rPr>
          <w:rFonts w:ascii="Times New Roman" w:hAnsi="Times New Roman" w:cs="Times New Roman"/>
          <w:sz w:val="24"/>
          <w:szCs w:val="24"/>
        </w:rPr>
        <w:t xml:space="preserve">analyzuje odcudzenie človeka voči prírode. Pomerne veľký (snáď až nadbytočný) priestor venuje </w:t>
      </w:r>
      <w:proofErr w:type="spellStart"/>
      <w:r w:rsidR="00E96D5A" w:rsidRPr="0075313C">
        <w:rPr>
          <w:rFonts w:ascii="Times New Roman" w:hAnsi="Times New Roman" w:cs="Times New Roman"/>
          <w:sz w:val="24"/>
          <w:szCs w:val="24"/>
        </w:rPr>
        <w:t>habilitant</w:t>
      </w:r>
      <w:proofErr w:type="spellEnd"/>
      <w:r w:rsidR="00E96D5A" w:rsidRPr="0075313C">
        <w:rPr>
          <w:rFonts w:ascii="Times New Roman" w:hAnsi="Times New Roman" w:cs="Times New Roman"/>
          <w:sz w:val="24"/>
          <w:szCs w:val="24"/>
        </w:rPr>
        <w:t xml:space="preserve"> zvieraťu – ako prírodnej entite a objektu morálky, i keď zdôvodňuje význam tejto problematiky</w:t>
      </w:r>
      <w:r w:rsidR="000F13EB" w:rsidRPr="0075313C">
        <w:rPr>
          <w:rFonts w:ascii="Times New Roman" w:hAnsi="Times New Roman" w:cs="Times New Roman"/>
          <w:sz w:val="24"/>
          <w:szCs w:val="24"/>
        </w:rPr>
        <w:t xml:space="preserve"> z hľadiska ochrany prirodzeného prírodného prostredia. Ďalšou spracovanou témou je otázka ľudskosti v kontexte neantropocentrickej etiky a v záverečnej podkapitole poskytuje autor výklad k piatim ekologickým hodnotám, ktorými sú: úcta, zodpovednosť, skromnosť, rôznorodosť a </w:t>
      </w:r>
      <w:proofErr w:type="spellStart"/>
      <w:r w:rsidR="000F13EB" w:rsidRPr="0075313C">
        <w:rPr>
          <w:rFonts w:ascii="Times New Roman" w:hAnsi="Times New Roman" w:cs="Times New Roman"/>
          <w:sz w:val="24"/>
          <w:szCs w:val="24"/>
        </w:rPr>
        <w:t>ekospravodlivosť</w:t>
      </w:r>
      <w:proofErr w:type="spellEnd"/>
      <w:r w:rsidR="000F13EB" w:rsidRPr="0075313C">
        <w:rPr>
          <w:rFonts w:ascii="Times New Roman" w:hAnsi="Times New Roman" w:cs="Times New Roman"/>
          <w:sz w:val="24"/>
          <w:szCs w:val="24"/>
        </w:rPr>
        <w:t>.</w:t>
      </w:r>
    </w:p>
    <w:p w:rsidR="000F13EB" w:rsidRPr="0075313C" w:rsidRDefault="000F13EB" w:rsidP="00374E11">
      <w:p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Spracovanie teoretických východísk hodnotím ako podrobnú a fundovanú argumentáciu pre posilnenie implementácie ekologických hodnôt do predmetu etická výchova. Pozitívne hodnotím to, </w:t>
      </w:r>
      <w:r w:rsidR="00C24D03" w:rsidRPr="0075313C">
        <w:rPr>
          <w:rFonts w:ascii="Times New Roman" w:hAnsi="Times New Roman" w:cs="Times New Roman"/>
          <w:sz w:val="24"/>
          <w:szCs w:val="24"/>
        </w:rPr>
        <w:t xml:space="preserve">že </w:t>
      </w:r>
      <w:r w:rsidRPr="0075313C">
        <w:rPr>
          <w:rFonts w:ascii="Times New Roman" w:hAnsi="Times New Roman" w:cs="Times New Roman"/>
          <w:sz w:val="24"/>
          <w:szCs w:val="24"/>
        </w:rPr>
        <w:t>autor nezostáva len pri jednostrannom presadzovaní týchto m</w:t>
      </w:r>
      <w:r w:rsidR="00C24D03" w:rsidRPr="0075313C">
        <w:rPr>
          <w:rFonts w:ascii="Times New Roman" w:hAnsi="Times New Roman" w:cs="Times New Roman"/>
          <w:sz w:val="24"/>
          <w:szCs w:val="24"/>
        </w:rPr>
        <w:t>yš</w:t>
      </w:r>
      <w:r w:rsidRPr="0075313C">
        <w:rPr>
          <w:rFonts w:ascii="Times New Roman" w:hAnsi="Times New Roman" w:cs="Times New Roman"/>
          <w:sz w:val="24"/>
          <w:szCs w:val="24"/>
        </w:rPr>
        <w:t>lienok, ale pri k</w:t>
      </w:r>
      <w:r w:rsidR="00C24D03" w:rsidRPr="0075313C">
        <w:rPr>
          <w:rFonts w:ascii="Times New Roman" w:hAnsi="Times New Roman" w:cs="Times New Roman"/>
          <w:sz w:val="24"/>
          <w:szCs w:val="24"/>
        </w:rPr>
        <w:t>a</w:t>
      </w:r>
      <w:r w:rsidRPr="0075313C">
        <w:rPr>
          <w:rFonts w:ascii="Times New Roman" w:hAnsi="Times New Roman" w:cs="Times New Roman"/>
          <w:sz w:val="24"/>
          <w:szCs w:val="24"/>
        </w:rPr>
        <w:t>ždej tém</w:t>
      </w:r>
      <w:r w:rsidR="00C24D03" w:rsidRPr="0075313C">
        <w:rPr>
          <w:rFonts w:ascii="Times New Roman" w:hAnsi="Times New Roman" w:cs="Times New Roman"/>
          <w:sz w:val="24"/>
          <w:szCs w:val="24"/>
        </w:rPr>
        <w:t>e</w:t>
      </w:r>
      <w:r w:rsidRPr="0075313C">
        <w:rPr>
          <w:rFonts w:ascii="Times New Roman" w:hAnsi="Times New Roman" w:cs="Times New Roman"/>
          <w:sz w:val="24"/>
          <w:szCs w:val="24"/>
        </w:rPr>
        <w:t xml:space="preserve"> (podkapitole) </w:t>
      </w:r>
      <w:r w:rsidR="00C24D03" w:rsidRPr="0075313C">
        <w:rPr>
          <w:rFonts w:ascii="Times New Roman" w:hAnsi="Times New Roman" w:cs="Times New Roman"/>
          <w:sz w:val="24"/>
          <w:szCs w:val="24"/>
        </w:rPr>
        <w:t>z</w:t>
      </w:r>
      <w:r w:rsidRPr="0075313C">
        <w:rPr>
          <w:rFonts w:ascii="Times New Roman" w:hAnsi="Times New Roman" w:cs="Times New Roman"/>
          <w:sz w:val="24"/>
          <w:szCs w:val="24"/>
        </w:rPr>
        <w:t>árove</w:t>
      </w:r>
      <w:r w:rsidR="00C24D03" w:rsidRPr="0075313C">
        <w:rPr>
          <w:rFonts w:ascii="Times New Roman" w:hAnsi="Times New Roman" w:cs="Times New Roman"/>
          <w:sz w:val="24"/>
          <w:szCs w:val="24"/>
        </w:rPr>
        <w:t>ň</w:t>
      </w:r>
      <w:r w:rsidRPr="0075313C">
        <w:rPr>
          <w:rFonts w:ascii="Times New Roman" w:hAnsi="Times New Roman" w:cs="Times New Roman"/>
          <w:sz w:val="24"/>
          <w:szCs w:val="24"/>
        </w:rPr>
        <w:t xml:space="preserve"> zdôvodňuje význam tejto problematiky pre obsahové zameranie e</w:t>
      </w:r>
      <w:r w:rsidR="00C24D03" w:rsidRPr="0075313C">
        <w:rPr>
          <w:rFonts w:ascii="Times New Roman" w:hAnsi="Times New Roman" w:cs="Times New Roman"/>
          <w:sz w:val="24"/>
          <w:szCs w:val="24"/>
        </w:rPr>
        <w:t>t</w:t>
      </w:r>
      <w:r w:rsidRPr="0075313C">
        <w:rPr>
          <w:rFonts w:ascii="Times New Roman" w:hAnsi="Times New Roman" w:cs="Times New Roman"/>
          <w:sz w:val="24"/>
          <w:szCs w:val="24"/>
        </w:rPr>
        <w:t>ickej výchovy</w:t>
      </w:r>
      <w:r w:rsidR="00C24D03" w:rsidRPr="0075313C">
        <w:rPr>
          <w:rFonts w:ascii="Times New Roman" w:hAnsi="Times New Roman" w:cs="Times New Roman"/>
          <w:sz w:val="24"/>
          <w:szCs w:val="24"/>
        </w:rPr>
        <w:t xml:space="preserve"> a poukazuje na jej širšie súvislosti. </w:t>
      </w:r>
    </w:p>
    <w:p w:rsidR="00C24D03" w:rsidRPr="0075313C" w:rsidRDefault="00145274" w:rsidP="00374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13C">
        <w:rPr>
          <w:rFonts w:ascii="Times New Roman" w:hAnsi="Times New Roman" w:cs="Times New Roman"/>
          <w:b/>
          <w:sz w:val="24"/>
          <w:szCs w:val="24"/>
        </w:rPr>
        <w:t>Výskumné zistenia</w:t>
      </w:r>
    </w:p>
    <w:p w:rsidR="00145274" w:rsidRPr="0075313C" w:rsidRDefault="00145274" w:rsidP="00374E11">
      <w:p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Cieľom výskumu bola „tvorba diagnostického nástroja, ktorý by umožnil identifikovať postoj respondentov vo vzťahu k zvieratám, čo by následne mohlo byť využité k meraniu efektivity cielených intervencií v oblasti environmentálnej či etickej výchovy“ (s.74). </w:t>
      </w:r>
      <w:r w:rsidR="00F11020" w:rsidRPr="0075313C">
        <w:rPr>
          <w:rFonts w:ascii="Times New Roman" w:hAnsi="Times New Roman" w:cs="Times New Roman"/>
          <w:sz w:val="24"/>
          <w:szCs w:val="24"/>
        </w:rPr>
        <w:t xml:space="preserve">Tvorba  a overenie diagnostického nástroja je vyústením trojročných aktivít autora, pričom počas tohto obdobia tvoril a verifikoval </w:t>
      </w:r>
      <w:proofErr w:type="spellStart"/>
      <w:r w:rsidR="00F11020" w:rsidRPr="0075313C">
        <w:rPr>
          <w:rFonts w:ascii="Times New Roman" w:hAnsi="Times New Roman" w:cs="Times New Roman"/>
          <w:sz w:val="24"/>
          <w:szCs w:val="24"/>
        </w:rPr>
        <w:t>edukometrické</w:t>
      </w:r>
      <w:proofErr w:type="spellEnd"/>
      <w:r w:rsidR="00F11020" w:rsidRPr="0075313C">
        <w:rPr>
          <w:rFonts w:ascii="Times New Roman" w:hAnsi="Times New Roman" w:cs="Times New Roman"/>
          <w:sz w:val="24"/>
          <w:szCs w:val="24"/>
        </w:rPr>
        <w:t xml:space="preserve"> vlastnosti dotazníka,  ktorý nazval Dotazník vzťahu človeka k zvieratám (AniRe15).  Z tohto dôvodu sa aj prvé dve výskumné otázky vzťahujú na validitu a </w:t>
      </w:r>
      <w:proofErr w:type="spellStart"/>
      <w:r w:rsidR="00F11020" w:rsidRPr="0075313C">
        <w:rPr>
          <w:rFonts w:ascii="Times New Roman" w:hAnsi="Times New Roman" w:cs="Times New Roman"/>
          <w:sz w:val="24"/>
          <w:szCs w:val="24"/>
        </w:rPr>
        <w:t>reliabilitu</w:t>
      </w:r>
      <w:proofErr w:type="spellEnd"/>
      <w:r w:rsidR="00F11020" w:rsidRPr="0075313C">
        <w:rPr>
          <w:rFonts w:ascii="Times New Roman" w:hAnsi="Times New Roman" w:cs="Times New Roman"/>
          <w:sz w:val="24"/>
          <w:szCs w:val="24"/>
        </w:rPr>
        <w:t xml:space="preserve"> tohto dotazníka. Ďalších 5 výskumných otázok je </w:t>
      </w:r>
      <w:r w:rsidR="00AB0BF6" w:rsidRPr="0075313C">
        <w:rPr>
          <w:rFonts w:ascii="Times New Roman" w:hAnsi="Times New Roman" w:cs="Times New Roman"/>
          <w:sz w:val="24"/>
          <w:szCs w:val="24"/>
        </w:rPr>
        <w:t xml:space="preserve">zameraných zistenie existencie rozdielov v dosiahnutej úcte k zvieratám z hľadiska zamerania študijných  učiteľských odborov respondentov (EV </w:t>
      </w:r>
      <w:proofErr w:type="spellStart"/>
      <w:r w:rsidR="00AB0BF6" w:rsidRPr="0075313C">
        <w:rPr>
          <w:rFonts w:ascii="Times New Roman" w:hAnsi="Times New Roman" w:cs="Times New Roman"/>
          <w:sz w:val="24"/>
          <w:szCs w:val="24"/>
        </w:rPr>
        <w:t>vs</w:t>
      </w:r>
      <w:proofErr w:type="spellEnd"/>
      <w:r w:rsidR="00AB0BF6" w:rsidRPr="0075313C">
        <w:rPr>
          <w:rFonts w:ascii="Times New Roman" w:hAnsi="Times New Roman" w:cs="Times New Roman"/>
          <w:sz w:val="24"/>
          <w:szCs w:val="24"/>
        </w:rPr>
        <w:t>. iné), absolvovania predmetu EV na základnej, resp. strednej škole, ako aj rozdielov medzi dosiahnutým skóre v </w:t>
      </w:r>
      <w:proofErr w:type="spellStart"/>
      <w:r w:rsidR="00AB0BF6" w:rsidRPr="0075313C">
        <w:rPr>
          <w:rFonts w:ascii="Times New Roman" w:hAnsi="Times New Roman" w:cs="Times New Roman"/>
          <w:sz w:val="24"/>
          <w:szCs w:val="24"/>
        </w:rPr>
        <w:t>ekocentrickom</w:t>
      </w:r>
      <w:proofErr w:type="spellEnd"/>
      <w:r w:rsidR="00AB0BF6" w:rsidRPr="0075313C">
        <w:rPr>
          <w:rFonts w:ascii="Times New Roman" w:hAnsi="Times New Roman" w:cs="Times New Roman"/>
          <w:sz w:val="24"/>
          <w:szCs w:val="24"/>
        </w:rPr>
        <w:t xml:space="preserve"> postoji k prírode na základe postoja k zvieratám. Autor zároveň skúmal rozloženie respondentov z hľadiska troch premenných vzhľadom na typ environmentálneho postoja.</w:t>
      </w:r>
      <w:r w:rsidR="00E96D92" w:rsidRPr="0075313C">
        <w:rPr>
          <w:rFonts w:ascii="Times New Roman" w:hAnsi="Times New Roman" w:cs="Times New Roman"/>
          <w:sz w:val="24"/>
          <w:szCs w:val="24"/>
        </w:rPr>
        <w:t xml:space="preserve"> Iný charakter má </w:t>
      </w:r>
      <w:r w:rsidR="0032217B" w:rsidRPr="0075313C">
        <w:rPr>
          <w:rFonts w:ascii="Times New Roman" w:hAnsi="Times New Roman" w:cs="Times New Roman"/>
          <w:sz w:val="24"/>
          <w:szCs w:val="24"/>
        </w:rPr>
        <w:t xml:space="preserve">VO6, ktorá je zameraná na predikciu </w:t>
      </w:r>
      <w:proofErr w:type="spellStart"/>
      <w:r w:rsidR="0032217B" w:rsidRPr="0075313C">
        <w:rPr>
          <w:rFonts w:ascii="Times New Roman" w:hAnsi="Times New Roman" w:cs="Times New Roman"/>
          <w:sz w:val="24"/>
          <w:szCs w:val="24"/>
        </w:rPr>
        <w:t>ekocentrického</w:t>
      </w:r>
      <w:proofErr w:type="spellEnd"/>
      <w:r w:rsidR="0032217B" w:rsidRPr="0075313C">
        <w:rPr>
          <w:rFonts w:ascii="Times New Roman" w:hAnsi="Times New Roman" w:cs="Times New Roman"/>
          <w:sz w:val="24"/>
          <w:szCs w:val="24"/>
        </w:rPr>
        <w:t xml:space="preserve"> </w:t>
      </w:r>
      <w:r w:rsidR="00AB0BF6" w:rsidRPr="0075313C">
        <w:rPr>
          <w:rFonts w:ascii="Times New Roman" w:hAnsi="Times New Roman" w:cs="Times New Roman"/>
          <w:sz w:val="24"/>
          <w:szCs w:val="24"/>
        </w:rPr>
        <w:t xml:space="preserve"> </w:t>
      </w:r>
      <w:r w:rsidR="00CD031E" w:rsidRPr="0075313C">
        <w:rPr>
          <w:rFonts w:ascii="Times New Roman" w:hAnsi="Times New Roman" w:cs="Times New Roman"/>
          <w:sz w:val="24"/>
          <w:szCs w:val="24"/>
        </w:rPr>
        <w:t>postoja k prírode na základe postoja k</w:t>
      </w:r>
      <w:r w:rsidR="00E96D92" w:rsidRPr="0075313C">
        <w:rPr>
          <w:rFonts w:ascii="Times New Roman" w:hAnsi="Times New Roman" w:cs="Times New Roman"/>
          <w:sz w:val="24"/>
          <w:szCs w:val="24"/>
        </w:rPr>
        <w:t> </w:t>
      </w:r>
      <w:r w:rsidR="00CD031E" w:rsidRPr="0075313C">
        <w:rPr>
          <w:rFonts w:ascii="Times New Roman" w:hAnsi="Times New Roman" w:cs="Times New Roman"/>
          <w:sz w:val="24"/>
          <w:szCs w:val="24"/>
        </w:rPr>
        <w:t>zvieratám</w:t>
      </w:r>
      <w:r w:rsidR="00E96D92" w:rsidRPr="0075313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17185" w:rsidRPr="0075313C" w:rsidRDefault="00E30BBF" w:rsidP="00374E11">
      <w:p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>V rámci výskumnej časti aplikoval autor dv</w:t>
      </w:r>
      <w:r w:rsidR="007C3FB1" w:rsidRPr="0075313C">
        <w:rPr>
          <w:rFonts w:ascii="Times New Roman" w:hAnsi="Times New Roman" w:cs="Times New Roman"/>
          <w:sz w:val="24"/>
          <w:szCs w:val="24"/>
        </w:rPr>
        <w:t>a</w:t>
      </w:r>
      <w:r w:rsidRPr="0075313C">
        <w:rPr>
          <w:rFonts w:ascii="Times New Roman" w:hAnsi="Times New Roman" w:cs="Times New Roman"/>
          <w:sz w:val="24"/>
          <w:szCs w:val="24"/>
        </w:rPr>
        <w:t xml:space="preserve"> dotazníky – už spomínaný Dotazník vzťahu človeka k zvieratám (AniRe15) a modifikovaný dotazník nemeckej proveniencie so skratkou FEOAU. Výskumnú vzorku tvorili poslucháči rôznych spoločenskovedných a pedagogických odborov (N – 504).</w:t>
      </w:r>
      <w:r w:rsidR="00117185" w:rsidRPr="0075313C">
        <w:rPr>
          <w:rFonts w:ascii="Times New Roman" w:hAnsi="Times New Roman" w:cs="Times New Roman"/>
          <w:sz w:val="24"/>
          <w:szCs w:val="24"/>
        </w:rPr>
        <w:t xml:space="preserve"> V závere tejto časti habilitačnej práce sumarizuje  autor svoje zistenia, interpretuje ich a čiastočne o nich diskutuje. Zároveň upozorňuje aj na limity zrealizovaného výskumu.</w:t>
      </w:r>
    </w:p>
    <w:p w:rsidR="00DD7D8A" w:rsidRPr="0075313C" w:rsidRDefault="00117185" w:rsidP="00374E11">
      <w:p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V záverečnej kapitole habilitačnej práce, ktorá je venovaná diskusii (4. Diskusia: pedagogické konzekvencie a odporúčania pre </w:t>
      </w:r>
      <w:proofErr w:type="spellStart"/>
      <w:r w:rsidRPr="0075313C">
        <w:rPr>
          <w:rFonts w:ascii="Times New Roman" w:hAnsi="Times New Roman" w:cs="Times New Roman"/>
          <w:sz w:val="24"/>
          <w:szCs w:val="24"/>
        </w:rPr>
        <w:t>kurikulum</w:t>
      </w:r>
      <w:proofErr w:type="spellEnd"/>
      <w:r w:rsidRPr="0075313C">
        <w:rPr>
          <w:rFonts w:ascii="Times New Roman" w:hAnsi="Times New Roman" w:cs="Times New Roman"/>
          <w:sz w:val="24"/>
          <w:szCs w:val="24"/>
        </w:rPr>
        <w:t xml:space="preserve"> etickej výchovy</w:t>
      </w:r>
      <w:r w:rsidR="007C5103" w:rsidRPr="0075313C">
        <w:rPr>
          <w:rFonts w:ascii="Times New Roman" w:hAnsi="Times New Roman" w:cs="Times New Roman"/>
          <w:sz w:val="24"/>
          <w:szCs w:val="24"/>
        </w:rPr>
        <w:t xml:space="preserve">) uvádza autor skôr také informácie, </w:t>
      </w:r>
      <w:r w:rsidR="007C5103" w:rsidRPr="0075313C">
        <w:rPr>
          <w:rFonts w:ascii="Times New Roman" w:hAnsi="Times New Roman" w:cs="Times New Roman"/>
          <w:sz w:val="24"/>
          <w:szCs w:val="24"/>
        </w:rPr>
        <w:lastRenderedPageBreak/>
        <w:t xml:space="preserve">ktoré sú akoby doplnením teoretických východísk, resp. odporúčaniami ku skvalitneniu vyučovania predmetu Etická výchova. V tejto časti práce analyzuje </w:t>
      </w:r>
      <w:r w:rsidR="00E65D6F" w:rsidRPr="0075313C">
        <w:rPr>
          <w:rFonts w:ascii="Times New Roman" w:hAnsi="Times New Roman" w:cs="Times New Roman"/>
          <w:sz w:val="24"/>
          <w:szCs w:val="24"/>
        </w:rPr>
        <w:t xml:space="preserve">(aj s odvolaním sa na viaceré zdroje) </w:t>
      </w:r>
      <w:r w:rsidR="007C5103" w:rsidRPr="0075313C">
        <w:rPr>
          <w:rFonts w:ascii="Times New Roman" w:hAnsi="Times New Roman" w:cs="Times New Roman"/>
          <w:sz w:val="24"/>
          <w:szCs w:val="24"/>
        </w:rPr>
        <w:t xml:space="preserve">napr. etické koncepcie vo vzťahu k neutralite EV, zamýšľa sa nad jej psychologickým rozmerom  a dôraz kladie na význam zážitkového učenia. Súčasťou tejto kapitoly je aj návrh modifikácie cieľového a obsahového ukotvenia </w:t>
      </w:r>
      <w:proofErr w:type="spellStart"/>
      <w:r w:rsidR="007C5103" w:rsidRPr="0075313C">
        <w:rPr>
          <w:rFonts w:ascii="Times New Roman" w:hAnsi="Times New Roman" w:cs="Times New Roman"/>
          <w:sz w:val="24"/>
          <w:szCs w:val="24"/>
        </w:rPr>
        <w:t>ekoetickej</w:t>
      </w:r>
      <w:proofErr w:type="spellEnd"/>
      <w:r w:rsidR="007C5103" w:rsidRPr="0075313C">
        <w:rPr>
          <w:rFonts w:ascii="Times New Roman" w:hAnsi="Times New Roman" w:cs="Times New Roman"/>
          <w:sz w:val="24"/>
          <w:szCs w:val="24"/>
        </w:rPr>
        <w:t xml:space="preserve"> problematiky</w:t>
      </w:r>
      <w:r w:rsidR="00533A71" w:rsidRPr="0075313C">
        <w:rPr>
          <w:rFonts w:ascii="Times New Roman" w:hAnsi="Times New Roman" w:cs="Times New Roman"/>
          <w:sz w:val="24"/>
          <w:szCs w:val="24"/>
        </w:rPr>
        <w:t xml:space="preserve">, v rámci cyklického – trojnásobného ukotvenia </w:t>
      </w:r>
      <w:proofErr w:type="spellStart"/>
      <w:r w:rsidR="00533A71" w:rsidRPr="0075313C">
        <w:rPr>
          <w:rFonts w:ascii="Times New Roman" w:hAnsi="Times New Roman" w:cs="Times New Roman"/>
          <w:sz w:val="24"/>
          <w:szCs w:val="24"/>
        </w:rPr>
        <w:t>ekoetických</w:t>
      </w:r>
      <w:proofErr w:type="spellEnd"/>
      <w:r w:rsidR="00533A71" w:rsidRPr="0075313C">
        <w:rPr>
          <w:rFonts w:ascii="Times New Roman" w:hAnsi="Times New Roman" w:cs="Times New Roman"/>
          <w:sz w:val="24"/>
          <w:szCs w:val="24"/>
        </w:rPr>
        <w:t xml:space="preserve"> tém. Cykly, ktoré autor navrhuje by mali začínať už v 4. ročníku primárneho stupňa vzdelávania, pokračovať by mali v 7. ročníku a záverečné vyústenie by malo byť realizované v 2. ročníku vyššieho sekundárneho stupňa edukácie. </w:t>
      </w:r>
      <w:r w:rsidR="00E65D6F" w:rsidRPr="0075313C">
        <w:rPr>
          <w:rFonts w:ascii="Times New Roman" w:hAnsi="Times New Roman" w:cs="Times New Roman"/>
          <w:sz w:val="24"/>
          <w:szCs w:val="24"/>
        </w:rPr>
        <w:t xml:space="preserve">Domnievam sa, že  </w:t>
      </w:r>
      <w:r w:rsidR="00533A71" w:rsidRPr="0075313C">
        <w:rPr>
          <w:rFonts w:ascii="Times New Roman" w:hAnsi="Times New Roman" w:cs="Times New Roman"/>
          <w:sz w:val="24"/>
          <w:szCs w:val="24"/>
        </w:rPr>
        <w:t xml:space="preserve"> tento komplexný návrh by mal</w:t>
      </w:r>
      <w:r w:rsidR="0075313C">
        <w:rPr>
          <w:rFonts w:ascii="Times New Roman" w:hAnsi="Times New Roman" w:cs="Times New Roman"/>
          <w:sz w:val="24"/>
          <w:szCs w:val="24"/>
        </w:rPr>
        <w:t xml:space="preserve"> vychádzať najmä z empirických zistení autora, čo však nekorešponduje jednak s výberom výskumnej vzorky (vysokoškolskí študenti), ako aj s jej cieľom (verifikácia dotazníkov). </w:t>
      </w:r>
    </w:p>
    <w:p w:rsidR="000C19CA" w:rsidRPr="0075313C" w:rsidRDefault="00DD7D8A" w:rsidP="00374E11">
      <w:p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V tejto časti habilitačnej práce – resp. v diskusii </w:t>
      </w:r>
      <w:r w:rsidR="0075313C">
        <w:rPr>
          <w:rFonts w:ascii="Times New Roman" w:hAnsi="Times New Roman" w:cs="Times New Roman"/>
          <w:sz w:val="24"/>
          <w:szCs w:val="24"/>
        </w:rPr>
        <w:t xml:space="preserve"> teda </w:t>
      </w:r>
      <w:proofErr w:type="spellStart"/>
      <w:r w:rsidRPr="0075313C">
        <w:rPr>
          <w:rFonts w:ascii="Times New Roman" w:hAnsi="Times New Roman" w:cs="Times New Roman"/>
          <w:sz w:val="24"/>
          <w:szCs w:val="24"/>
        </w:rPr>
        <w:t>postrádam</w:t>
      </w:r>
      <w:proofErr w:type="spellEnd"/>
      <w:r w:rsidRPr="0075313C">
        <w:rPr>
          <w:rFonts w:ascii="Times New Roman" w:hAnsi="Times New Roman" w:cs="Times New Roman"/>
          <w:sz w:val="24"/>
          <w:szCs w:val="24"/>
        </w:rPr>
        <w:t xml:space="preserve"> práve diskusiu k zisteným empirickým výsledkom. Chýba mi tu ich prepojenie do aplikácie (implementácie) týchto výsledkov s navrhovanou úpravou vzdelávacích štandardov tak, ako ich autor uvádza. Diskusia k empirickým výsledkom je čiastočne uvedená v kapitole, ktorá sa výskumom zaoberá</w:t>
      </w:r>
      <w:r w:rsidR="00E65D6F" w:rsidRPr="0075313C">
        <w:rPr>
          <w:rFonts w:ascii="Times New Roman" w:hAnsi="Times New Roman" w:cs="Times New Roman"/>
          <w:sz w:val="24"/>
          <w:szCs w:val="24"/>
        </w:rPr>
        <w:t>.</w:t>
      </w:r>
      <w:r w:rsidRPr="0075313C">
        <w:rPr>
          <w:rFonts w:ascii="Times New Roman" w:hAnsi="Times New Roman" w:cs="Times New Roman"/>
          <w:sz w:val="24"/>
          <w:szCs w:val="24"/>
        </w:rPr>
        <w:t xml:space="preserve">   </w:t>
      </w:r>
      <w:r w:rsidR="00533A71" w:rsidRPr="007531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7D8A" w:rsidRPr="0075313C" w:rsidRDefault="00DD7D8A" w:rsidP="00374E1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13C">
        <w:rPr>
          <w:rFonts w:ascii="Times New Roman" w:hAnsi="Times New Roman" w:cs="Times New Roman"/>
          <w:b/>
          <w:sz w:val="24"/>
          <w:szCs w:val="24"/>
        </w:rPr>
        <w:t>Otázky:</w:t>
      </w:r>
    </w:p>
    <w:p w:rsidR="00DD7D8A" w:rsidRPr="0075313C" w:rsidRDefault="00DD7D8A" w:rsidP="00DD7D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Prosím o vysvetlenie, </w:t>
      </w:r>
      <w:r w:rsidR="00E65D6F" w:rsidRPr="0075313C">
        <w:rPr>
          <w:rFonts w:ascii="Times New Roman" w:hAnsi="Times New Roman" w:cs="Times New Roman"/>
          <w:sz w:val="24"/>
          <w:szCs w:val="24"/>
        </w:rPr>
        <w:t>a</w:t>
      </w:r>
      <w:r w:rsidRPr="0075313C">
        <w:rPr>
          <w:rFonts w:ascii="Times New Roman" w:hAnsi="Times New Roman" w:cs="Times New Roman"/>
          <w:sz w:val="24"/>
          <w:szCs w:val="24"/>
        </w:rPr>
        <w:t xml:space="preserve">ký konkrétny prínos vidí autor v tvorbe vlastného dotazníka, resp. aplikácie dotazníka FEOAU pri tvorbe </w:t>
      </w:r>
      <w:proofErr w:type="spellStart"/>
      <w:r w:rsidRPr="0075313C">
        <w:rPr>
          <w:rFonts w:ascii="Times New Roman" w:hAnsi="Times New Roman" w:cs="Times New Roman"/>
          <w:sz w:val="24"/>
          <w:szCs w:val="24"/>
        </w:rPr>
        <w:t>kurikula</w:t>
      </w:r>
      <w:proofErr w:type="spellEnd"/>
      <w:r w:rsidRPr="0075313C">
        <w:rPr>
          <w:rFonts w:ascii="Times New Roman" w:hAnsi="Times New Roman" w:cs="Times New Roman"/>
          <w:sz w:val="24"/>
          <w:szCs w:val="24"/>
        </w:rPr>
        <w:t xml:space="preserve"> etickej výchovy?</w:t>
      </w:r>
      <w:r w:rsidR="00B629ED" w:rsidRPr="0075313C">
        <w:rPr>
          <w:rFonts w:ascii="Times New Roman" w:hAnsi="Times New Roman" w:cs="Times New Roman"/>
          <w:sz w:val="24"/>
          <w:szCs w:val="24"/>
        </w:rPr>
        <w:t xml:space="preserve"> K</w:t>
      </w:r>
      <w:r w:rsidR="00144AFE" w:rsidRPr="0075313C">
        <w:rPr>
          <w:rFonts w:ascii="Times New Roman" w:hAnsi="Times New Roman" w:cs="Times New Roman"/>
          <w:sz w:val="24"/>
          <w:szCs w:val="24"/>
        </w:rPr>
        <w:t>to  a za akým účelom by ho mohol využívať?</w:t>
      </w:r>
    </w:p>
    <w:p w:rsidR="00DD7D8A" w:rsidRPr="0075313C" w:rsidRDefault="00DD7D8A" w:rsidP="00DD7D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Keďže dotazníky boli aplikované na vzorke vysokoškolských študentov, dajú sa využiť   </w:t>
      </w:r>
      <w:r w:rsidR="00E65D6F" w:rsidRPr="0075313C">
        <w:rPr>
          <w:rFonts w:ascii="Times New Roman" w:hAnsi="Times New Roman" w:cs="Times New Roman"/>
          <w:sz w:val="24"/>
          <w:szCs w:val="24"/>
        </w:rPr>
        <w:t>aj na vzorke vekovo mladších respondentov</w:t>
      </w:r>
      <w:r w:rsidR="00144AFE" w:rsidRPr="0075313C">
        <w:rPr>
          <w:rFonts w:ascii="Times New Roman" w:hAnsi="Times New Roman" w:cs="Times New Roman"/>
          <w:sz w:val="24"/>
          <w:szCs w:val="24"/>
        </w:rPr>
        <w:t xml:space="preserve"> tak, ako ich autor uvádza v rámci navrhovaného cyklického  modelu</w:t>
      </w:r>
      <w:r w:rsidR="00E65D6F" w:rsidRPr="0075313C">
        <w:rPr>
          <w:rFonts w:ascii="Times New Roman" w:hAnsi="Times New Roman" w:cs="Times New Roman"/>
          <w:sz w:val="24"/>
          <w:szCs w:val="24"/>
        </w:rPr>
        <w:t>? Práve títo  by mali byť cieľovou skupinou</w:t>
      </w:r>
      <w:r w:rsidR="00144AFE" w:rsidRPr="0075313C">
        <w:rPr>
          <w:rFonts w:ascii="Times New Roman" w:hAnsi="Times New Roman" w:cs="Times New Roman"/>
          <w:sz w:val="24"/>
          <w:szCs w:val="24"/>
        </w:rPr>
        <w:t xml:space="preserve"> v rámci empirickej časti habilitačnej práce. </w:t>
      </w:r>
      <w:r w:rsidR="00B629ED" w:rsidRPr="0075313C">
        <w:rPr>
          <w:rFonts w:ascii="Times New Roman" w:hAnsi="Times New Roman" w:cs="Times New Roman"/>
          <w:sz w:val="24"/>
          <w:szCs w:val="24"/>
        </w:rPr>
        <w:t>Prečo sa autor nezameral pri tvorbe resp. overovaní skúmaných diagnostických nástrojov na túto vekovú skupinu respondentov?</w:t>
      </w:r>
    </w:p>
    <w:p w:rsidR="00B629ED" w:rsidRPr="0075313C" w:rsidRDefault="0066138E" w:rsidP="00DD7D8A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Keďže v diskusii nie sú uvedené, resp. podporené autorove návrhy o iné  výskumné zistenia týkajúce sa napr. postojov k ochrane prírody  u žiakov ZŠ, resp. SŠ, prosím o ich doplnenie v rámci obhajoby habilitačnej práce. </w:t>
      </w:r>
    </w:p>
    <w:p w:rsidR="00B629ED" w:rsidRPr="0075313C" w:rsidRDefault="00B629ED" w:rsidP="00B629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5313C">
        <w:rPr>
          <w:rFonts w:ascii="Times New Roman" w:hAnsi="Times New Roman" w:cs="Times New Roman"/>
          <w:b/>
          <w:sz w:val="24"/>
          <w:szCs w:val="24"/>
        </w:rPr>
        <w:t>Záver</w:t>
      </w:r>
    </w:p>
    <w:p w:rsidR="0066138E" w:rsidRPr="0075313C" w:rsidRDefault="0066138E" w:rsidP="00B629ED">
      <w:p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V habilitačnej práci – hlavne v kapitolách, ktoré majú teoretickú rovinu, autor jednoznačne preukázal svoj potenciál k ďalšiemu rozvoju študijného programu Učiteľstvo etickej výchovy vo viacerých rovinách. Po </w:t>
      </w:r>
      <w:r w:rsidR="00C9034D" w:rsidRPr="0075313C">
        <w:rPr>
          <w:rFonts w:ascii="Times New Roman" w:hAnsi="Times New Roman" w:cs="Times New Roman"/>
          <w:sz w:val="24"/>
          <w:szCs w:val="24"/>
        </w:rPr>
        <w:t xml:space="preserve">zodpovedaní otázok – týkajúcich sa najmä empirickej časti habilitačnej práce, odporúčam udelenie vedecko-pedagogického titulu  docent v odbore Pedagogika. </w:t>
      </w:r>
    </w:p>
    <w:p w:rsidR="00C9034D" w:rsidRPr="0075313C" w:rsidRDefault="00C9034D" w:rsidP="00B62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034D" w:rsidRPr="0075313C" w:rsidRDefault="00C9034D" w:rsidP="00B629ED">
      <w:p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>Banská Bystrica, 29.10.2018                                         Prof. PhDr. S. Kariková, PhD.</w:t>
      </w:r>
    </w:p>
    <w:p w:rsidR="00C9034D" w:rsidRPr="0075313C" w:rsidRDefault="00C9034D" w:rsidP="00B629ED">
      <w:pPr>
        <w:jc w:val="both"/>
        <w:rPr>
          <w:rFonts w:ascii="Times New Roman" w:hAnsi="Times New Roman" w:cs="Times New Roman"/>
          <w:sz w:val="24"/>
          <w:szCs w:val="24"/>
        </w:rPr>
      </w:pPr>
      <w:r w:rsidRPr="007531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oponentka </w:t>
      </w:r>
    </w:p>
    <w:p w:rsidR="00B629ED" w:rsidRPr="0075313C" w:rsidRDefault="00B629ED" w:rsidP="00B629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65D6F" w:rsidRPr="0075313C" w:rsidRDefault="00E65D6F" w:rsidP="00B629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C19CA" w:rsidRPr="0075313C" w:rsidRDefault="000C19CA" w:rsidP="00374E1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</w:p>
    <w:bookmarkEnd w:id="0"/>
    <w:p w:rsidR="000C19CA" w:rsidRPr="0075313C" w:rsidRDefault="000C19CA" w:rsidP="00374E1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0C19CA" w:rsidRPr="007531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06A4"/>
    <w:multiLevelType w:val="hybridMultilevel"/>
    <w:tmpl w:val="04463E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000"/>
    <w:rsid w:val="000C19CA"/>
    <w:rsid w:val="000F13EB"/>
    <w:rsid w:val="00106A4D"/>
    <w:rsid w:val="00117185"/>
    <w:rsid w:val="00144AFE"/>
    <w:rsid w:val="00145274"/>
    <w:rsid w:val="00244AA8"/>
    <w:rsid w:val="00250D10"/>
    <w:rsid w:val="00267541"/>
    <w:rsid w:val="0032217B"/>
    <w:rsid w:val="00374E11"/>
    <w:rsid w:val="00533A71"/>
    <w:rsid w:val="0066138E"/>
    <w:rsid w:val="0075313C"/>
    <w:rsid w:val="007C3FB1"/>
    <w:rsid w:val="007C5103"/>
    <w:rsid w:val="00836000"/>
    <w:rsid w:val="00AB0BF6"/>
    <w:rsid w:val="00AE6813"/>
    <w:rsid w:val="00B41680"/>
    <w:rsid w:val="00B629ED"/>
    <w:rsid w:val="00BE4D34"/>
    <w:rsid w:val="00C24D03"/>
    <w:rsid w:val="00C80637"/>
    <w:rsid w:val="00C9034D"/>
    <w:rsid w:val="00CD031E"/>
    <w:rsid w:val="00D97BE6"/>
    <w:rsid w:val="00DB192D"/>
    <w:rsid w:val="00DD7D8A"/>
    <w:rsid w:val="00E016C8"/>
    <w:rsid w:val="00E30BBF"/>
    <w:rsid w:val="00E522E4"/>
    <w:rsid w:val="00E65D6F"/>
    <w:rsid w:val="00E96D5A"/>
    <w:rsid w:val="00E96D92"/>
    <w:rsid w:val="00F11020"/>
    <w:rsid w:val="00F732E7"/>
    <w:rsid w:val="00FE0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27C4-501E-43F1-8FB5-A5B4AE80E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D7D8A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E08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E088B"/>
    <w:rPr>
      <w:rFonts w:ascii="Segoe UI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1332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Karikova Sona, prof. PhDr., PhD.</dc:creator>
  <cp:keywords/>
  <dc:description/>
  <cp:lastModifiedBy>Fudorova Miroslava, Mgr.</cp:lastModifiedBy>
  <cp:revision>2</cp:revision>
  <cp:lastPrinted>2018-10-29T10:02:00Z</cp:lastPrinted>
  <dcterms:created xsi:type="dcterms:W3CDTF">2018-11-05T08:45:00Z</dcterms:created>
  <dcterms:modified xsi:type="dcterms:W3CDTF">2018-11-05T08:45:00Z</dcterms:modified>
</cp:coreProperties>
</file>